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15" w:rsidRDefault="00C61815" w:rsidP="00613B42">
      <w:pPr>
        <w:tabs>
          <w:tab w:val="left" w:pos="1485"/>
        </w:tabs>
        <w:spacing w:after="0" w:line="240" w:lineRule="auto"/>
        <w:jc w:val="center"/>
        <w:rPr>
          <w:b/>
          <w:sz w:val="36"/>
          <w:szCs w:val="36"/>
        </w:rPr>
      </w:pPr>
    </w:p>
    <w:p w:rsidR="00734532" w:rsidRPr="009A352C" w:rsidRDefault="00A57840" w:rsidP="00734532">
      <w:pPr>
        <w:tabs>
          <w:tab w:val="left" w:pos="1485"/>
        </w:tabs>
        <w:spacing w:after="0" w:line="240" w:lineRule="auto"/>
        <w:jc w:val="center"/>
        <w:rPr>
          <w:i/>
          <w:sz w:val="96"/>
          <w:szCs w:val="88"/>
        </w:rPr>
      </w:pPr>
      <w:r w:rsidRPr="009A352C">
        <w:rPr>
          <w:i/>
          <w:sz w:val="96"/>
          <w:szCs w:val="88"/>
        </w:rPr>
        <w:t>Genius Bar</w:t>
      </w:r>
    </w:p>
    <w:p w:rsidR="00734532" w:rsidRPr="009A352C" w:rsidRDefault="00734532" w:rsidP="00613B42">
      <w:pPr>
        <w:tabs>
          <w:tab w:val="left" w:pos="1485"/>
        </w:tabs>
        <w:spacing w:after="0" w:line="240" w:lineRule="auto"/>
        <w:jc w:val="center"/>
        <w:rPr>
          <w:b/>
          <w:sz w:val="36"/>
          <w:szCs w:val="36"/>
        </w:rPr>
      </w:pPr>
    </w:p>
    <w:p w:rsidR="00C61815" w:rsidRPr="00E241D3" w:rsidRDefault="009A352C" w:rsidP="00613B42">
      <w:pPr>
        <w:tabs>
          <w:tab w:val="left" w:pos="1485"/>
        </w:tabs>
        <w:spacing w:after="0" w:line="240" w:lineRule="auto"/>
        <w:jc w:val="center"/>
        <w:rPr>
          <w:b/>
          <w:sz w:val="36"/>
          <w:szCs w:val="36"/>
        </w:rPr>
      </w:pPr>
      <w:proofErr w:type="spellStart"/>
      <w:r w:rsidRPr="009A352C">
        <w:rPr>
          <w:b/>
          <w:sz w:val="96"/>
          <w:szCs w:val="96"/>
        </w:rPr>
        <w:t>Viki</w:t>
      </w:r>
      <w:proofErr w:type="spellEnd"/>
      <w:r w:rsidRPr="009A352C">
        <w:rPr>
          <w:b/>
          <w:sz w:val="96"/>
          <w:szCs w:val="96"/>
        </w:rPr>
        <w:t xml:space="preserve"> Thomson</w:t>
      </w:r>
      <w:r w:rsidR="00C61815" w:rsidRPr="00936A71">
        <w:rPr>
          <w:b/>
          <w:sz w:val="96"/>
          <w:szCs w:val="96"/>
        </w:rPr>
        <w:br/>
      </w:r>
    </w:p>
    <w:p w:rsidR="009A352C" w:rsidRPr="009A352C" w:rsidRDefault="009A352C" w:rsidP="009A352C">
      <w:pPr>
        <w:tabs>
          <w:tab w:val="left" w:pos="1485"/>
        </w:tabs>
        <w:spacing w:after="0" w:line="240" w:lineRule="auto"/>
        <w:jc w:val="center"/>
        <w:rPr>
          <w:b/>
          <w:sz w:val="28"/>
          <w:szCs w:val="64"/>
        </w:rPr>
      </w:pPr>
      <w:r w:rsidRPr="009A352C">
        <w:rPr>
          <w:b/>
          <w:sz w:val="28"/>
          <w:szCs w:val="64"/>
        </w:rPr>
        <w:t>Country Officer</w:t>
      </w:r>
    </w:p>
    <w:p w:rsidR="009A352C" w:rsidRPr="009A352C" w:rsidRDefault="009A352C" w:rsidP="009A352C">
      <w:pPr>
        <w:tabs>
          <w:tab w:val="left" w:pos="1485"/>
        </w:tabs>
        <w:spacing w:after="0" w:line="240" w:lineRule="auto"/>
        <w:jc w:val="center"/>
        <w:rPr>
          <w:b/>
          <w:sz w:val="28"/>
          <w:szCs w:val="64"/>
        </w:rPr>
      </w:pPr>
      <w:r w:rsidRPr="009A352C">
        <w:rPr>
          <w:b/>
          <w:sz w:val="28"/>
          <w:szCs w:val="64"/>
        </w:rPr>
        <w:t>American Citizens Services and Crisis Management</w:t>
      </w:r>
    </w:p>
    <w:p w:rsidR="009A352C" w:rsidRPr="009A352C" w:rsidRDefault="009A352C" w:rsidP="009A352C">
      <w:pPr>
        <w:tabs>
          <w:tab w:val="left" w:pos="1485"/>
        </w:tabs>
        <w:spacing w:after="0" w:line="240" w:lineRule="auto"/>
        <w:jc w:val="center"/>
        <w:rPr>
          <w:b/>
          <w:sz w:val="28"/>
          <w:szCs w:val="64"/>
        </w:rPr>
      </w:pPr>
      <w:r w:rsidRPr="009A352C">
        <w:rPr>
          <w:b/>
          <w:sz w:val="28"/>
          <w:szCs w:val="64"/>
        </w:rPr>
        <w:t>Bureau of Consular Affairs</w:t>
      </w:r>
    </w:p>
    <w:p w:rsidR="009A352C" w:rsidRPr="009A352C" w:rsidRDefault="009A352C" w:rsidP="009A352C">
      <w:pPr>
        <w:tabs>
          <w:tab w:val="left" w:pos="1485"/>
        </w:tabs>
        <w:spacing w:after="0" w:line="240" w:lineRule="auto"/>
        <w:jc w:val="center"/>
        <w:rPr>
          <w:b/>
          <w:sz w:val="28"/>
          <w:szCs w:val="64"/>
        </w:rPr>
      </w:pPr>
      <w:r w:rsidRPr="009A352C">
        <w:rPr>
          <w:b/>
          <w:sz w:val="28"/>
          <w:szCs w:val="64"/>
        </w:rPr>
        <w:t>U.S. Department of State</w:t>
      </w:r>
    </w:p>
    <w:p w:rsidR="009A352C" w:rsidRPr="00E80040" w:rsidRDefault="009A352C" w:rsidP="009A352C">
      <w:pPr>
        <w:shd w:val="clear" w:color="auto" w:fill="FFFFFF"/>
        <w:spacing w:line="300" w:lineRule="atLeast"/>
        <w:rPr>
          <w:sz w:val="24"/>
          <w:szCs w:val="24"/>
        </w:rPr>
      </w:pPr>
    </w:p>
    <w:p w:rsidR="009A352C" w:rsidRPr="009A352C" w:rsidRDefault="009A352C" w:rsidP="009A352C">
      <w:pPr>
        <w:tabs>
          <w:tab w:val="left" w:pos="1485"/>
        </w:tabs>
        <w:spacing w:after="0" w:line="240" w:lineRule="auto"/>
        <w:rPr>
          <w:sz w:val="32"/>
          <w:szCs w:val="32"/>
        </w:rPr>
      </w:pPr>
      <w:proofErr w:type="spellStart"/>
      <w:r w:rsidRPr="009A352C">
        <w:rPr>
          <w:sz w:val="32"/>
          <w:szCs w:val="32"/>
        </w:rPr>
        <w:t>Viki</w:t>
      </w:r>
      <w:proofErr w:type="spellEnd"/>
      <w:r w:rsidRPr="009A352C">
        <w:rPr>
          <w:sz w:val="32"/>
          <w:szCs w:val="32"/>
        </w:rPr>
        <w:t xml:space="preserve"> Thomson is currently the Country Officer for ten countries in Western and Southern Africa.  As the primary contact for U.S. citizen emergencies, she has handled everything from individual missing persons to country-wide evacuation.  She works with other bureaus within the State Department and coordinates the release of Travel Warnings, Travel Alerts, Country Specific Information, and Emergency and Security Messages for the region.</w:t>
      </w:r>
    </w:p>
    <w:p w:rsidR="009A352C" w:rsidRPr="009A352C" w:rsidRDefault="009A352C" w:rsidP="009A352C">
      <w:pPr>
        <w:tabs>
          <w:tab w:val="left" w:pos="1485"/>
        </w:tabs>
        <w:spacing w:after="0" w:line="240" w:lineRule="auto"/>
        <w:rPr>
          <w:sz w:val="32"/>
          <w:szCs w:val="32"/>
        </w:rPr>
      </w:pPr>
      <w:r w:rsidRPr="009A352C">
        <w:rPr>
          <w:sz w:val="32"/>
          <w:szCs w:val="32"/>
        </w:rPr>
        <w:t>Ms. Thomson is a Foreign Service Officer whose overseas assignments in Tirana, Munich and Tbilisi included positions as American Citizens Services Chief and Visas Chief.  She joined the Foreign Service in 2005, after ten years traveling, living and working overseas.  She received a BA in Political Science from Wheaton College, Illinois and a Master’s in Social Policy from the University of Ulster in Northern Ireland.</w:t>
      </w:r>
      <w:bookmarkStart w:id="0" w:name="_GoBack"/>
      <w:bookmarkEnd w:id="0"/>
    </w:p>
    <w:sectPr w:rsidR="009A352C" w:rsidRPr="009A352C" w:rsidSect="00C61815">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FD" w:rsidRDefault="004B06FD" w:rsidP="004D1C29">
      <w:pPr>
        <w:spacing w:after="0" w:line="240" w:lineRule="auto"/>
      </w:pPr>
      <w:r>
        <w:separator/>
      </w:r>
    </w:p>
  </w:endnote>
  <w:endnote w:type="continuationSeparator" w:id="0">
    <w:p w:rsidR="004B06FD" w:rsidRDefault="004B06FD" w:rsidP="004D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FD" w:rsidRDefault="004B06FD" w:rsidP="004D1C29">
      <w:pPr>
        <w:spacing w:after="0" w:line="240" w:lineRule="auto"/>
      </w:pPr>
      <w:r>
        <w:separator/>
      </w:r>
    </w:p>
  </w:footnote>
  <w:footnote w:type="continuationSeparator" w:id="0">
    <w:p w:rsidR="004B06FD" w:rsidRDefault="004B06FD" w:rsidP="004D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6FD" w:rsidRDefault="00A57840" w:rsidP="007431A9">
    <w:pPr>
      <w:pStyle w:val="Header"/>
      <w:jc w:val="center"/>
    </w:pPr>
    <w:r>
      <w:rPr>
        <w:noProof/>
      </w:rPr>
      <w:drawing>
        <wp:inline distT="0" distB="0" distL="0" distR="0" wp14:anchorId="35F72EB6" wp14:editId="66C7CCAA">
          <wp:extent cx="4635500" cy="699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TA-AC-Logo_orig-text(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5500" cy="699287"/>
                  </a:xfrm>
                  <a:prstGeom prst="rect">
                    <a:avLst/>
                  </a:prstGeom>
                </pic:spPr>
              </pic:pic>
            </a:graphicData>
          </a:graphic>
        </wp:inline>
      </w:drawing>
    </w:r>
  </w:p>
  <w:p w:rsidR="004B06FD" w:rsidRDefault="004B0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31"/>
    <w:rsid w:val="00095534"/>
    <w:rsid w:val="00095F99"/>
    <w:rsid w:val="000B45D0"/>
    <w:rsid w:val="0014406A"/>
    <w:rsid w:val="00147C8B"/>
    <w:rsid w:val="0015616C"/>
    <w:rsid w:val="0016058B"/>
    <w:rsid w:val="001A1AF9"/>
    <w:rsid w:val="001A6F91"/>
    <w:rsid w:val="001B1EC9"/>
    <w:rsid w:val="001B3BE3"/>
    <w:rsid w:val="001D742F"/>
    <w:rsid w:val="00210B77"/>
    <w:rsid w:val="00214D14"/>
    <w:rsid w:val="00227E27"/>
    <w:rsid w:val="00232A5E"/>
    <w:rsid w:val="00236333"/>
    <w:rsid w:val="002A0625"/>
    <w:rsid w:val="002B4F1D"/>
    <w:rsid w:val="00305610"/>
    <w:rsid w:val="00305769"/>
    <w:rsid w:val="00325B2B"/>
    <w:rsid w:val="00326129"/>
    <w:rsid w:val="00327386"/>
    <w:rsid w:val="003635A6"/>
    <w:rsid w:val="00381B39"/>
    <w:rsid w:val="00395A76"/>
    <w:rsid w:val="003B6664"/>
    <w:rsid w:val="003D39B8"/>
    <w:rsid w:val="003E33F6"/>
    <w:rsid w:val="00404244"/>
    <w:rsid w:val="00405669"/>
    <w:rsid w:val="00412A77"/>
    <w:rsid w:val="00423AB5"/>
    <w:rsid w:val="004245C8"/>
    <w:rsid w:val="00466F06"/>
    <w:rsid w:val="004A0E55"/>
    <w:rsid w:val="004B06FD"/>
    <w:rsid w:val="004C5B4B"/>
    <w:rsid w:val="004D1C29"/>
    <w:rsid w:val="004D2070"/>
    <w:rsid w:val="004E3BED"/>
    <w:rsid w:val="00560F3A"/>
    <w:rsid w:val="00567AE1"/>
    <w:rsid w:val="005748EA"/>
    <w:rsid w:val="005E42CE"/>
    <w:rsid w:val="00613B42"/>
    <w:rsid w:val="00616800"/>
    <w:rsid w:val="00632FC8"/>
    <w:rsid w:val="0067425F"/>
    <w:rsid w:val="00675CCD"/>
    <w:rsid w:val="006A1520"/>
    <w:rsid w:val="006E6731"/>
    <w:rsid w:val="00700936"/>
    <w:rsid w:val="00705041"/>
    <w:rsid w:val="00734532"/>
    <w:rsid w:val="007431A9"/>
    <w:rsid w:val="007C0609"/>
    <w:rsid w:val="007F1BF2"/>
    <w:rsid w:val="0083611E"/>
    <w:rsid w:val="00861B2D"/>
    <w:rsid w:val="008626BA"/>
    <w:rsid w:val="008B4DC9"/>
    <w:rsid w:val="008E461D"/>
    <w:rsid w:val="00911095"/>
    <w:rsid w:val="0093637C"/>
    <w:rsid w:val="00936A71"/>
    <w:rsid w:val="009573A2"/>
    <w:rsid w:val="00972CDA"/>
    <w:rsid w:val="009746A9"/>
    <w:rsid w:val="009762A2"/>
    <w:rsid w:val="009917AE"/>
    <w:rsid w:val="009A352C"/>
    <w:rsid w:val="009E667F"/>
    <w:rsid w:val="00A07A05"/>
    <w:rsid w:val="00A10D4F"/>
    <w:rsid w:val="00A1427A"/>
    <w:rsid w:val="00A33395"/>
    <w:rsid w:val="00A5618B"/>
    <w:rsid w:val="00A57840"/>
    <w:rsid w:val="00A7250B"/>
    <w:rsid w:val="00A87963"/>
    <w:rsid w:val="00A9055B"/>
    <w:rsid w:val="00A96891"/>
    <w:rsid w:val="00AF7567"/>
    <w:rsid w:val="00B07FEF"/>
    <w:rsid w:val="00B36F03"/>
    <w:rsid w:val="00B55B55"/>
    <w:rsid w:val="00B56ECA"/>
    <w:rsid w:val="00B86C35"/>
    <w:rsid w:val="00BC1DEF"/>
    <w:rsid w:val="00C206AD"/>
    <w:rsid w:val="00C261D9"/>
    <w:rsid w:val="00C577E0"/>
    <w:rsid w:val="00C61815"/>
    <w:rsid w:val="00C7107E"/>
    <w:rsid w:val="00C91907"/>
    <w:rsid w:val="00C9691D"/>
    <w:rsid w:val="00CB2068"/>
    <w:rsid w:val="00CF7C6A"/>
    <w:rsid w:val="00D11C20"/>
    <w:rsid w:val="00D14D2C"/>
    <w:rsid w:val="00D24989"/>
    <w:rsid w:val="00D2756C"/>
    <w:rsid w:val="00DB002E"/>
    <w:rsid w:val="00DB474D"/>
    <w:rsid w:val="00DB6AC2"/>
    <w:rsid w:val="00DE26E2"/>
    <w:rsid w:val="00E15323"/>
    <w:rsid w:val="00E173A3"/>
    <w:rsid w:val="00E20CB2"/>
    <w:rsid w:val="00E231DC"/>
    <w:rsid w:val="00E241D3"/>
    <w:rsid w:val="00E25E2E"/>
    <w:rsid w:val="00E57E57"/>
    <w:rsid w:val="00E70C2C"/>
    <w:rsid w:val="00EC4B27"/>
    <w:rsid w:val="00ED3683"/>
    <w:rsid w:val="00EF14F3"/>
    <w:rsid w:val="00FC32C0"/>
    <w:rsid w:val="00FF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1"/>
    <w:rPr>
      <w:rFonts w:ascii="Tahoma" w:hAnsi="Tahoma" w:cs="Tahoma"/>
      <w:sz w:val="16"/>
      <w:szCs w:val="16"/>
    </w:rPr>
  </w:style>
  <w:style w:type="table" w:styleId="TableGrid">
    <w:name w:val="Table Grid"/>
    <w:basedOn w:val="TableNormal"/>
    <w:uiPriority w:val="59"/>
    <w:rsid w:val="006E6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C29"/>
  </w:style>
  <w:style w:type="paragraph" w:styleId="Footer">
    <w:name w:val="footer"/>
    <w:basedOn w:val="Normal"/>
    <w:link w:val="FooterChar"/>
    <w:uiPriority w:val="99"/>
    <w:unhideWhenUsed/>
    <w:rsid w:val="004D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2C15-D9A9-49EC-A4C2-C8DC774B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Keating</dc:creator>
  <cp:lastModifiedBy>Cholewinski, Andre</cp:lastModifiedBy>
  <cp:revision>3</cp:revision>
  <cp:lastPrinted>2012-08-20T16:03:00Z</cp:lastPrinted>
  <dcterms:created xsi:type="dcterms:W3CDTF">2013-08-16T03:11:00Z</dcterms:created>
  <dcterms:modified xsi:type="dcterms:W3CDTF">2013-08-16T03:12:00Z</dcterms:modified>
</cp:coreProperties>
</file>